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9D4" w:rsidRDefault="007529D4" w:rsidP="007529D4">
      <w:pPr>
        <w:spacing w:after="0" w:line="240" w:lineRule="auto"/>
        <w:textAlignment w:val="baseline"/>
        <w:outlineLvl w:val="0"/>
        <w:rPr>
          <w:rFonts w:ascii="Open Sans" w:eastAsia="Times New Roman" w:hAnsi="Open Sans" w:cs="Open Sans"/>
          <w:b/>
          <w:bCs/>
          <w:color w:val="000000"/>
          <w:kern w:val="36"/>
          <w:sz w:val="48"/>
          <w:szCs w:val="48"/>
          <w:lang w:eastAsia="pl-PL"/>
        </w:rPr>
      </w:pPr>
    </w:p>
    <w:p w:rsidR="007529D4" w:rsidRPr="007529D4" w:rsidRDefault="007529D4" w:rsidP="007529D4">
      <w:pPr>
        <w:spacing w:after="0" w:line="240" w:lineRule="auto"/>
        <w:textAlignment w:val="baseline"/>
        <w:outlineLvl w:val="0"/>
        <w:rPr>
          <w:rFonts w:ascii="Open Sans" w:eastAsia="Times New Roman" w:hAnsi="Open Sans" w:cs="Open Sans"/>
          <w:b/>
          <w:bCs/>
          <w:color w:val="000000"/>
          <w:kern w:val="36"/>
          <w:sz w:val="28"/>
          <w:szCs w:val="28"/>
          <w:lang w:eastAsia="pl-PL"/>
        </w:rPr>
      </w:pPr>
      <w:r w:rsidRPr="007529D4">
        <w:rPr>
          <w:noProof/>
          <w:sz w:val="28"/>
          <w:szCs w:val="28"/>
          <w:lang w:eastAsia="pl-PL"/>
        </w:rPr>
        <w:drawing>
          <wp:inline distT="0" distB="0" distL="0" distR="0" wp14:anchorId="507BB955" wp14:editId="3581C2BA">
            <wp:extent cx="5760720" cy="3815645"/>
            <wp:effectExtent l="0" t="0" r="0" b="0"/>
            <wp:docPr id="2" name="Obraz 2" descr="https://i2.wp.com/dzieci-zbieraja-elektrosmieci.pl/srv15975/domains/dzieci-zbieraja-elektrosmieci.pl/public_html/wp-content/uploads/2019/03/logo-wszystkie-dzieci-zbieraj%C4%85-nr-3.jpg?fit=3634%2C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zieci-zbieraja-elektrosmieci.pl/srv15975/domains/dzieci-zbieraja-elektrosmieci.pl/public_html/wp-content/uploads/2019/03/logo-wszystkie-dzieci-zbieraj%C4%85-nr-3.jpg?fit=3634%2C24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D4" w:rsidRDefault="007529D4" w:rsidP="007529D4">
      <w:pPr>
        <w:spacing w:after="0" w:line="240" w:lineRule="auto"/>
        <w:textAlignment w:val="baseline"/>
        <w:outlineLvl w:val="0"/>
        <w:rPr>
          <w:rFonts w:ascii="Open Sans" w:eastAsia="Times New Roman" w:hAnsi="Open Sans" w:cs="Open Sans"/>
          <w:b/>
          <w:bCs/>
          <w:color w:val="FF0000"/>
          <w:kern w:val="36"/>
          <w:sz w:val="28"/>
          <w:szCs w:val="28"/>
          <w:lang w:eastAsia="pl-PL"/>
        </w:rPr>
      </w:pPr>
      <w:r w:rsidRPr="00484216">
        <w:rPr>
          <w:rFonts w:ascii="Open Sans" w:eastAsia="Times New Roman" w:hAnsi="Open Sans" w:cs="Open Sans"/>
          <w:b/>
          <w:bCs/>
          <w:color w:val="000000" w:themeColor="text1"/>
          <w:kern w:val="36"/>
          <w:sz w:val="28"/>
          <w:szCs w:val="28"/>
          <w:lang w:eastAsia="pl-PL"/>
        </w:rPr>
        <w:t xml:space="preserve">Termin: </w:t>
      </w:r>
      <w:r w:rsidR="00484216">
        <w:rPr>
          <w:rFonts w:ascii="Open Sans" w:eastAsia="Times New Roman" w:hAnsi="Open Sans" w:cs="Open Sans"/>
          <w:b/>
          <w:bCs/>
          <w:color w:val="000000" w:themeColor="text1"/>
          <w:kern w:val="36"/>
          <w:sz w:val="28"/>
          <w:szCs w:val="28"/>
          <w:lang w:eastAsia="pl-PL"/>
        </w:rPr>
        <w:tab/>
        <w:t xml:space="preserve">            </w:t>
      </w:r>
      <w:bookmarkStart w:id="0" w:name="_GoBack"/>
      <w:bookmarkEnd w:id="0"/>
      <w:r w:rsidRPr="007529D4">
        <w:rPr>
          <w:rFonts w:ascii="Open Sans" w:eastAsia="Times New Roman" w:hAnsi="Open Sans" w:cs="Open Sans"/>
          <w:b/>
          <w:bCs/>
          <w:color w:val="FF0000"/>
          <w:kern w:val="36"/>
          <w:sz w:val="28"/>
          <w:szCs w:val="28"/>
          <w:lang w:eastAsia="pl-PL"/>
        </w:rPr>
        <w:t>do 13.09.2019 r.</w:t>
      </w:r>
    </w:p>
    <w:p w:rsidR="007529D4" w:rsidRPr="007529D4" w:rsidRDefault="00484216" w:rsidP="007529D4">
      <w:pPr>
        <w:spacing w:after="0" w:line="240" w:lineRule="auto"/>
        <w:textAlignment w:val="baseline"/>
        <w:outlineLvl w:val="0"/>
        <w:rPr>
          <w:rFonts w:ascii="Open Sans" w:eastAsia="Times New Roman" w:hAnsi="Open Sans" w:cs="Open Sans"/>
          <w:b/>
          <w:bCs/>
          <w:color w:val="FF0000"/>
          <w:kern w:val="36"/>
          <w:sz w:val="28"/>
          <w:szCs w:val="28"/>
          <w:lang w:eastAsia="pl-PL"/>
        </w:rPr>
      </w:pPr>
      <w:r w:rsidRPr="00484216">
        <w:rPr>
          <w:rFonts w:ascii="Open Sans" w:eastAsia="Times New Roman" w:hAnsi="Open Sans" w:cs="Open Sans"/>
          <w:b/>
          <w:bCs/>
          <w:color w:val="000000" w:themeColor="text1"/>
          <w:kern w:val="36"/>
          <w:sz w:val="28"/>
          <w:szCs w:val="28"/>
          <w:lang w:eastAsia="pl-PL"/>
        </w:rPr>
        <w:t>Miejsce zbiórki:</w:t>
      </w:r>
      <w:r>
        <w:rPr>
          <w:rFonts w:ascii="Open Sans" w:eastAsia="Times New Roman" w:hAnsi="Open Sans" w:cs="Open Sans"/>
          <w:b/>
          <w:bCs/>
          <w:color w:val="000000" w:themeColor="text1"/>
          <w:kern w:val="36"/>
          <w:sz w:val="28"/>
          <w:szCs w:val="28"/>
          <w:lang w:eastAsia="pl-PL"/>
        </w:rPr>
        <w:t xml:space="preserve"> </w:t>
      </w:r>
      <w:r w:rsidRPr="00484216">
        <w:rPr>
          <w:rFonts w:ascii="Open Sans" w:eastAsia="Times New Roman" w:hAnsi="Open Sans" w:cs="Open Sans"/>
          <w:b/>
          <w:bCs/>
          <w:color w:val="000000" w:themeColor="text1"/>
          <w:kern w:val="36"/>
          <w:sz w:val="28"/>
          <w:szCs w:val="28"/>
          <w:lang w:eastAsia="pl-PL"/>
        </w:rPr>
        <w:t xml:space="preserve"> </w:t>
      </w:r>
      <w:r>
        <w:rPr>
          <w:rFonts w:ascii="Open Sans" w:eastAsia="Times New Roman" w:hAnsi="Open Sans" w:cs="Open Sans"/>
          <w:b/>
          <w:bCs/>
          <w:color w:val="FF0000"/>
          <w:kern w:val="36"/>
          <w:sz w:val="28"/>
          <w:szCs w:val="28"/>
          <w:lang w:eastAsia="pl-PL"/>
        </w:rPr>
        <w:t>plac przy szkole w Baczkowie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Czym jest Akcja „SZKOLE POMAGAMY I ŚWIAT OCZYSZCZAMY”?</w:t>
      </w:r>
    </w:p>
    <w:p w:rsidR="007529D4" w:rsidRPr="007529D4" w:rsidRDefault="007529D4" w:rsidP="007529D4">
      <w:p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„Szkole pomagamy i Świat oczyszczamy” to projekt ekologiczny i edukacyjny, którego celem jest zachęcenie dzieci i młodzieży w wieku szkolnym do promowania zachowań proekologicznych oraz ponoszenia świadomości ekologicznej na temat szkodliwości składowania zużytego sprzętu elektrycznego i elektronicznego.</w:t>
      </w:r>
    </w:p>
    <w:p w:rsidR="007529D4" w:rsidRPr="007529D4" w:rsidRDefault="007529D4" w:rsidP="007529D4">
      <w:p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Praktyczną stroną jest zbiórka elektrośmieci prowadzona we współpracy z placówkami oświatowymi na terenie całego kraju. W zamian za uzbierane kilogramy szkoły otrzymują nagrody rzeczowe w postaci sprzętu sportowego,  materiałów biurowych i tuszy lub tonerów.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Jakie są korzyści z udziału?</w:t>
      </w:r>
    </w:p>
    <w:p w:rsidR="007529D4" w:rsidRPr="007529D4" w:rsidRDefault="007529D4" w:rsidP="007529D4">
      <w:p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Czynny udział w Akcji przynosi korzyści nie tylko samej szkole i uczniom, ale również rodzicom, nauczycielom czy firmom prywatnym. Każda osoba zainteresowana oddaniem zużytego sprzętu na rzecz szkoły przyczynia się do </w:t>
      </w: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lastRenderedPageBreak/>
        <w:t>poprawy jakości naszego środowiska, ale również ma możliwość pozbycia się niepotrzebnych, zalegających sprzętów. Dodatkowo każdy przekazany sprzęt zaliczany jest na poczet zbiórki szkolnej.</w:t>
      </w:r>
    </w:p>
    <w:p w:rsidR="007529D4" w:rsidRPr="007529D4" w:rsidRDefault="007529D4" w:rsidP="007529D4">
      <w:p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Firmy prywatne bądź instytucje zainteresowane pomocą szkole, a które zechcą oddać zużyty sprzęt przeznaczony do likwidacji otrzymują wymagane prawem dokumenty środowiskowe, czyli Karty Przekazania Odpadów.</w:t>
      </w:r>
    </w:p>
    <w:p w:rsidR="007529D4" w:rsidRPr="007529D4" w:rsidRDefault="007529D4" w:rsidP="007529D4">
      <w:p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pl-PL"/>
        </w:rPr>
        <w:t>Podsumowując główne korzyści to:</w:t>
      </w:r>
    </w:p>
    <w:p w:rsidR="007529D4" w:rsidRPr="007529D4" w:rsidRDefault="007529D4" w:rsidP="007529D4">
      <w:pPr>
        <w:numPr>
          <w:ilvl w:val="0"/>
          <w:numId w:val="1"/>
        </w:numPr>
        <w:shd w:val="clear" w:color="auto" w:fill="FFFFFF"/>
        <w:spacing w:after="75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możliwość nieodpłatnego oddania zużytego sprzętu elektrycznego i elektronicznego przez każdą osobę prywatną bądź firmę</w:t>
      </w:r>
    </w:p>
    <w:p w:rsidR="007529D4" w:rsidRPr="007529D4" w:rsidRDefault="007529D4" w:rsidP="007529D4">
      <w:pPr>
        <w:numPr>
          <w:ilvl w:val="0"/>
          <w:numId w:val="1"/>
        </w:numPr>
        <w:shd w:val="clear" w:color="auto" w:fill="FFFFFF"/>
        <w:spacing w:after="75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edukacja społeczności lokalnych na temat szkodliwego wpływu na środowisko składowanych elektrośmieci</w:t>
      </w:r>
    </w:p>
    <w:p w:rsidR="007529D4" w:rsidRPr="007529D4" w:rsidRDefault="007529D4" w:rsidP="007529D4">
      <w:pPr>
        <w:numPr>
          <w:ilvl w:val="0"/>
          <w:numId w:val="1"/>
        </w:numPr>
        <w:shd w:val="clear" w:color="auto" w:fill="FFFFFF"/>
        <w:spacing w:after="75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za uzbierane kilogramy szkoły otrzymują nagrody w postaci sprzętu sportowego, materiałów biurowych lub tuszy/tonerów.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Czas trwania Akcji: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bdr w:val="none" w:sz="0" w:space="0" w:color="auto" w:frame="1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bdr w:val="none" w:sz="0" w:space="0" w:color="auto" w:frame="1"/>
          <w:lang w:eastAsia="pl-PL"/>
        </w:rPr>
        <w:t>do 13.09.2019 r.</w:t>
      </w:r>
    </w:p>
    <w:p w:rsidR="007529D4" w:rsidRPr="007529D4" w:rsidRDefault="007529D4" w:rsidP="007529D4">
      <w:pPr>
        <w:spacing w:after="0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l-PL"/>
        </w:rPr>
        <w:t>Rodzaje elektrośmieci</w:t>
      </w:r>
    </w:p>
    <w:p w:rsidR="007529D4" w:rsidRPr="007529D4" w:rsidRDefault="007529D4" w:rsidP="007529D4">
      <w:pPr>
        <w:shd w:val="clear" w:color="auto" w:fill="FFFFFF"/>
        <w:spacing w:after="100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bdr w:val="none" w:sz="0" w:space="0" w:color="auto" w:frame="1"/>
          <w:lang w:eastAsia="pl-PL"/>
        </w:rPr>
        <w:t>Rodzaje sprzętu elektrycznego i elektronicznego podlegającego zbiórce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Wielkogabarytowe urządzenia gospodarstwa domowego:</w:t>
      </w:r>
    </w:p>
    <w:p w:rsidR="007529D4" w:rsidRPr="007529D4" w:rsidRDefault="007529D4" w:rsidP="007529D4">
      <w:pPr>
        <w:numPr>
          <w:ilvl w:val="0"/>
          <w:numId w:val="2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Pralki</w:t>
      </w:r>
    </w:p>
    <w:p w:rsidR="007529D4" w:rsidRPr="007529D4" w:rsidRDefault="007529D4" w:rsidP="007529D4">
      <w:pPr>
        <w:numPr>
          <w:ilvl w:val="0"/>
          <w:numId w:val="2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Suszarki do ubrań</w:t>
      </w:r>
    </w:p>
    <w:p w:rsidR="007529D4" w:rsidRPr="007529D4" w:rsidRDefault="007529D4" w:rsidP="007529D4">
      <w:pPr>
        <w:numPr>
          <w:ilvl w:val="0"/>
          <w:numId w:val="2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Zmywarki</w:t>
      </w:r>
    </w:p>
    <w:p w:rsidR="007529D4" w:rsidRPr="007529D4" w:rsidRDefault="007529D4" w:rsidP="007529D4">
      <w:pPr>
        <w:numPr>
          <w:ilvl w:val="0"/>
          <w:numId w:val="2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Urządzenia kuchenne, w tym kuchenki</w:t>
      </w:r>
    </w:p>
    <w:p w:rsidR="007529D4" w:rsidRPr="007529D4" w:rsidRDefault="007529D4" w:rsidP="007529D4">
      <w:pPr>
        <w:numPr>
          <w:ilvl w:val="0"/>
          <w:numId w:val="2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Piece elektryczne</w:t>
      </w:r>
    </w:p>
    <w:p w:rsidR="007529D4" w:rsidRPr="007529D4" w:rsidRDefault="007529D4" w:rsidP="007529D4">
      <w:pPr>
        <w:numPr>
          <w:ilvl w:val="0"/>
          <w:numId w:val="2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Elektryczne płyty grzejne</w:t>
      </w:r>
    </w:p>
    <w:p w:rsidR="007529D4" w:rsidRPr="007529D4" w:rsidRDefault="007529D4" w:rsidP="007529D4">
      <w:pPr>
        <w:numPr>
          <w:ilvl w:val="0"/>
          <w:numId w:val="2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Mikrofalówki</w:t>
      </w:r>
    </w:p>
    <w:p w:rsidR="007529D4" w:rsidRPr="007529D4" w:rsidRDefault="007529D4" w:rsidP="007529D4">
      <w:pPr>
        <w:numPr>
          <w:ilvl w:val="0"/>
          <w:numId w:val="2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Pozostałe wielkogabarytowe urządzenia używane do gotowania i innego typu przetwarzania żywności</w:t>
      </w:r>
    </w:p>
    <w:p w:rsidR="007529D4" w:rsidRPr="007529D4" w:rsidRDefault="007529D4" w:rsidP="007529D4">
      <w:pPr>
        <w:numPr>
          <w:ilvl w:val="0"/>
          <w:numId w:val="2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Elektryczne urządzenia grzejne</w:t>
      </w:r>
    </w:p>
    <w:p w:rsidR="007529D4" w:rsidRPr="007529D4" w:rsidRDefault="007529D4" w:rsidP="007529D4">
      <w:pPr>
        <w:numPr>
          <w:ilvl w:val="0"/>
          <w:numId w:val="2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Pozostałe wielkogabarytowe urządzenia używane do ogrzewania pomieszczeń, łóżek, mebli wypoczynkowych</w:t>
      </w:r>
    </w:p>
    <w:p w:rsidR="007529D4" w:rsidRPr="007529D4" w:rsidRDefault="007529D4" w:rsidP="007529D4">
      <w:pPr>
        <w:numPr>
          <w:ilvl w:val="0"/>
          <w:numId w:val="2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lastRenderedPageBreak/>
        <w:t>Wentylatory elektryczne</w:t>
      </w:r>
    </w:p>
    <w:p w:rsidR="007529D4" w:rsidRPr="007529D4" w:rsidRDefault="007529D4" w:rsidP="007529D4">
      <w:pPr>
        <w:numPr>
          <w:ilvl w:val="0"/>
          <w:numId w:val="2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Urządzenia klimatyzacyjne</w:t>
      </w:r>
    </w:p>
    <w:p w:rsidR="007529D4" w:rsidRPr="007529D4" w:rsidRDefault="007529D4" w:rsidP="007529D4">
      <w:pPr>
        <w:numPr>
          <w:ilvl w:val="0"/>
          <w:numId w:val="2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Pozostały sprzęt wentylujący, wyciągi wentylujące i sprzęt konfekcjonujący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Małogabarytowe urządzenia gospodarstwa domowego</w:t>
      </w:r>
    </w:p>
    <w:p w:rsidR="007529D4" w:rsidRPr="007529D4" w:rsidRDefault="007529D4" w:rsidP="007529D4">
      <w:pPr>
        <w:numPr>
          <w:ilvl w:val="0"/>
          <w:numId w:val="3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Odkurzacze</w:t>
      </w:r>
    </w:p>
    <w:p w:rsidR="007529D4" w:rsidRPr="007529D4" w:rsidRDefault="007529D4" w:rsidP="007529D4">
      <w:pPr>
        <w:numPr>
          <w:ilvl w:val="0"/>
          <w:numId w:val="3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Zamiatacze do dywanów</w:t>
      </w:r>
    </w:p>
    <w:p w:rsidR="007529D4" w:rsidRPr="007529D4" w:rsidRDefault="007529D4" w:rsidP="007529D4">
      <w:pPr>
        <w:numPr>
          <w:ilvl w:val="0"/>
          <w:numId w:val="3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Pozostałe urządzenia czyszczące</w:t>
      </w:r>
    </w:p>
    <w:p w:rsidR="007529D4" w:rsidRPr="007529D4" w:rsidRDefault="007529D4" w:rsidP="007529D4">
      <w:pPr>
        <w:numPr>
          <w:ilvl w:val="0"/>
          <w:numId w:val="3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Urządzenia używane do szycia, dziania, tkania i innego typu przetwarzania wyrobów włókienniczych</w:t>
      </w:r>
    </w:p>
    <w:p w:rsidR="007529D4" w:rsidRPr="007529D4" w:rsidRDefault="007529D4" w:rsidP="007529D4">
      <w:pPr>
        <w:numPr>
          <w:ilvl w:val="0"/>
          <w:numId w:val="3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Żelazka i pozostałe urządzenia do prasowania, maglowania i pozostałe urządzenia służące do pielęgnacji ubrań</w:t>
      </w:r>
    </w:p>
    <w:p w:rsidR="007529D4" w:rsidRPr="007529D4" w:rsidRDefault="007529D4" w:rsidP="007529D4">
      <w:pPr>
        <w:numPr>
          <w:ilvl w:val="0"/>
          <w:numId w:val="3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Tostery</w:t>
      </w:r>
    </w:p>
    <w:p w:rsidR="007529D4" w:rsidRPr="007529D4" w:rsidRDefault="007529D4" w:rsidP="007529D4">
      <w:pPr>
        <w:numPr>
          <w:ilvl w:val="0"/>
          <w:numId w:val="3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Frytkownice</w:t>
      </w:r>
    </w:p>
    <w:p w:rsidR="007529D4" w:rsidRPr="007529D4" w:rsidRDefault="007529D4" w:rsidP="007529D4">
      <w:pPr>
        <w:numPr>
          <w:ilvl w:val="0"/>
          <w:numId w:val="3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Rozdrabniacze, młynki do kawy oraz urządzenia do otwierania i zamykania pojemników i opakowań</w:t>
      </w:r>
    </w:p>
    <w:p w:rsidR="007529D4" w:rsidRPr="007529D4" w:rsidRDefault="007529D4" w:rsidP="007529D4">
      <w:pPr>
        <w:numPr>
          <w:ilvl w:val="0"/>
          <w:numId w:val="3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Noże elektryczne</w:t>
      </w:r>
    </w:p>
    <w:p w:rsidR="007529D4" w:rsidRPr="007529D4" w:rsidRDefault="007529D4" w:rsidP="007529D4">
      <w:pPr>
        <w:numPr>
          <w:ilvl w:val="0"/>
          <w:numId w:val="3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Urządzenia do strzyżenia włosów, suszenia włosów, szczotkowania zębów, golenia, masażu oraz pozostałe urządzenia do pielęgnacji ciała</w:t>
      </w:r>
    </w:p>
    <w:p w:rsidR="007529D4" w:rsidRPr="007529D4" w:rsidRDefault="007529D4" w:rsidP="007529D4">
      <w:pPr>
        <w:numPr>
          <w:ilvl w:val="0"/>
          <w:numId w:val="3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Zegary, zegarki oraz urządzenia do celów odmierzania, wskazywania lub rejestrowania czasu</w:t>
      </w:r>
    </w:p>
    <w:p w:rsidR="007529D4" w:rsidRPr="007529D4" w:rsidRDefault="007529D4" w:rsidP="007529D4">
      <w:pPr>
        <w:numPr>
          <w:ilvl w:val="0"/>
          <w:numId w:val="3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Wagi</w:t>
      </w:r>
    </w:p>
    <w:p w:rsidR="007529D4" w:rsidRPr="007529D4" w:rsidRDefault="007529D4" w:rsidP="007529D4">
      <w:pPr>
        <w:numPr>
          <w:ilvl w:val="0"/>
          <w:numId w:val="3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Pozostałe małogabarytowe urządzenia gospodarstwa domowego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Sprzęt teleinformatyczny i telekomunikacyjny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Komputery duże stacjonarne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Stacje robocze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Jednostki drukujące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Komputery osobiste stacjonarne, w tym procesor, mysz, monitor i klawiatura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Laptopy, w tym procesor, mysz, monitor i klawiatura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Notebooki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Drukarki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 xml:space="preserve">Puste </w:t>
      </w:r>
      <w:proofErr w:type="spellStart"/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cartridge</w:t>
      </w:r>
      <w:proofErr w:type="spellEnd"/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 xml:space="preserve"> do drukarek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proofErr w:type="spellStart"/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Notepady</w:t>
      </w:r>
      <w:proofErr w:type="spellEnd"/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lastRenderedPageBreak/>
        <w:t>Sprzęt kopiujący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Elektryczne i elektroniczne maszyny do pisania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Kalkulatory kieszonkowe i biurowe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Pozostały sprzęt do zbierania, przechowywania, przetwarzania, prezentowania lub przekazywania informacji drogą elektroniczną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Terminale i systemy użytkownika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Faksy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Telefaksy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Telefony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Automaty telefoniczne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Telefony bezprzewodowe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Telefony komórkowe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Systemy zgłoszeniowe/sekretarki automatyczne</w:t>
      </w:r>
    </w:p>
    <w:p w:rsidR="007529D4" w:rsidRPr="007529D4" w:rsidRDefault="007529D4" w:rsidP="007529D4">
      <w:pPr>
        <w:numPr>
          <w:ilvl w:val="0"/>
          <w:numId w:val="4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Pozostałe produkty lub sprzęt służący do transmisji głosu, obrazu lub innych informacji za pomocą technologii telekomunikacyjnej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Sprzęt audiowizualny</w:t>
      </w:r>
    </w:p>
    <w:p w:rsidR="007529D4" w:rsidRPr="007529D4" w:rsidRDefault="007529D4" w:rsidP="007529D4">
      <w:pPr>
        <w:numPr>
          <w:ilvl w:val="0"/>
          <w:numId w:val="5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Odbiorniki radiowe</w:t>
      </w:r>
    </w:p>
    <w:p w:rsidR="007529D4" w:rsidRPr="007529D4" w:rsidRDefault="007529D4" w:rsidP="007529D4">
      <w:pPr>
        <w:numPr>
          <w:ilvl w:val="0"/>
          <w:numId w:val="5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Odbiorniki telewizyjne</w:t>
      </w:r>
    </w:p>
    <w:p w:rsidR="007529D4" w:rsidRPr="007529D4" w:rsidRDefault="007529D4" w:rsidP="007529D4">
      <w:pPr>
        <w:numPr>
          <w:ilvl w:val="0"/>
          <w:numId w:val="5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Kamery video</w:t>
      </w:r>
    </w:p>
    <w:p w:rsidR="007529D4" w:rsidRPr="007529D4" w:rsidRDefault="007529D4" w:rsidP="007529D4">
      <w:pPr>
        <w:numPr>
          <w:ilvl w:val="0"/>
          <w:numId w:val="5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Sprzęt video</w:t>
      </w:r>
    </w:p>
    <w:p w:rsidR="007529D4" w:rsidRPr="007529D4" w:rsidRDefault="007529D4" w:rsidP="007529D4">
      <w:pPr>
        <w:numPr>
          <w:ilvl w:val="0"/>
          <w:numId w:val="5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Sprzęt hi-fi</w:t>
      </w:r>
    </w:p>
    <w:p w:rsidR="007529D4" w:rsidRPr="007529D4" w:rsidRDefault="007529D4" w:rsidP="007529D4">
      <w:pPr>
        <w:numPr>
          <w:ilvl w:val="0"/>
          <w:numId w:val="5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Wzmacniacze dźwięku</w:t>
      </w:r>
    </w:p>
    <w:p w:rsidR="007529D4" w:rsidRPr="007529D4" w:rsidRDefault="007529D4" w:rsidP="007529D4">
      <w:pPr>
        <w:numPr>
          <w:ilvl w:val="0"/>
          <w:numId w:val="5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Instrumenty muzyczne</w:t>
      </w:r>
    </w:p>
    <w:p w:rsidR="007529D4" w:rsidRPr="007529D4" w:rsidRDefault="007529D4" w:rsidP="007529D4">
      <w:pPr>
        <w:numPr>
          <w:ilvl w:val="0"/>
          <w:numId w:val="5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 xml:space="preserve">Pozostałe produkty lub urządzenia wykorzystywane do nagrywania lub kopiowania dźwięku lub obrazów, w tym sygnałów, lub wykorzystujące technologie </w:t>
      </w:r>
      <w:proofErr w:type="spellStart"/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przesyłu</w:t>
      </w:r>
      <w:proofErr w:type="spellEnd"/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 xml:space="preserve"> dźwięku i obrazu inne niż telekomunikacyjne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Narzędzia elektryczne i elektroniczne</w:t>
      </w:r>
    </w:p>
    <w:p w:rsidR="007529D4" w:rsidRPr="007529D4" w:rsidRDefault="007529D4" w:rsidP="007529D4">
      <w:pPr>
        <w:numPr>
          <w:ilvl w:val="0"/>
          <w:numId w:val="6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Wiertarki</w:t>
      </w:r>
    </w:p>
    <w:p w:rsidR="007529D4" w:rsidRPr="007529D4" w:rsidRDefault="007529D4" w:rsidP="007529D4">
      <w:pPr>
        <w:numPr>
          <w:ilvl w:val="0"/>
          <w:numId w:val="6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Piły</w:t>
      </w:r>
    </w:p>
    <w:p w:rsidR="007529D4" w:rsidRPr="007529D4" w:rsidRDefault="007529D4" w:rsidP="007529D4">
      <w:pPr>
        <w:numPr>
          <w:ilvl w:val="0"/>
          <w:numId w:val="6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Maszyny do szycia</w:t>
      </w:r>
    </w:p>
    <w:p w:rsidR="007529D4" w:rsidRPr="007529D4" w:rsidRDefault="007529D4" w:rsidP="007529D4">
      <w:pPr>
        <w:numPr>
          <w:ilvl w:val="0"/>
          <w:numId w:val="6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Narzędzia do nitowania, przybijania lub przyśrubowania lub usuwania nitów, gwoździ lub śrub</w:t>
      </w:r>
    </w:p>
    <w:p w:rsidR="007529D4" w:rsidRPr="007529D4" w:rsidRDefault="007529D4" w:rsidP="007529D4">
      <w:pPr>
        <w:numPr>
          <w:ilvl w:val="0"/>
          <w:numId w:val="6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Narzędzia do spawania, lutowania lub podobnych zastosowań</w:t>
      </w:r>
    </w:p>
    <w:p w:rsidR="007529D4" w:rsidRPr="007529D4" w:rsidRDefault="007529D4" w:rsidP="007529D4">
      <w:pPr>
        <w:numPr>
          <w:ilvl w:val="0"/>
          <w:numId w:val="6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Narzędzia do rozpylania</w:t>
      </w:r>
    </w:p>
    <w:p w:rsidR="007529D4" w:rsidRPr="007529D4" w:rsidRDefault="007529D4" w:rsidP="007529D4">
      <w:pPr>
        <w:numPr>
          <w:ilvl w:val="0"/>
          <w:numId w:val="6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lastRenderedPageBreak/>
        <w:t>Kosiarki i inne narzędzia służące do prac ogrodowych</w:t>
      </w:r>
    </w:p>
    <w:p w:rsidR="007529D4" w:rsidRPr="007529D4" w:rsidRDefault="007529D4" w:rsidP="007529D4">
      <w:pPr>
        <w:numPr>
          <w:ilvl w:val="0"/>
          <w:numId w:val="6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Pozostałe narzędzia elektryczne i elektroniczne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Zabawki, sprzęt rekreacyjny i sportowy</w:t>
      </w:r>
    </w:p>
    <w:p w:rsidR="007529D4" w:rsidRPr="007529D4" w:rsidRDefault="007529D4" w:rsidP="007529D4">
      <w:pPr>
        <w:numPr>
          <w:ilvl w:val="0"/>
          <w:numId w:val="7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Kolejki elektryczne lub tory wyścigowe</w:t>
      </w:r>
    </w:p>
    <w:p w:rsidR="007529D4" w:rsidRPr="007529D4" w:rsidRDefault="007529D4" w:rsidP="007529D4">
      <w:pPr>
        <w:numPr>
          <w:ilvl w:val="0"/>
          <w:numId w:val="7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Kieszonkowe konsole do gier video</w:t>
      </w:r>
    </w:p>
    <w:p w:rsidR="007529D4" w:rsidRPr="007529D4" w:rsidRDefault="007529D4" w:rsidP="007529D4">
      <w:pPr>
        <w:numPr>
          <w:ilvl w:val="0"/>
          <w:numId w:val="7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Gry video</w:t>
      </w:r>
    </w:p>
    <w:p w:rsidR="007529D4" w:rsidRPr="007529D4" w:rsidRDefault="007529D4" w:rsidP="007529D4">
      <w:pPr>
        <w:numPr>
          <w:ilvl w:val="0"/>
          <w:numId w:val="7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Sprzęt sportowy z elektrycznymi lub elektronicznymi częściami składowymi</w:t>
      </w:r>
    </w:p>
    <w:p w:rsidR="007529D4" w:rsidRPr="007529D4" w:rsidRDefault="007529D4" w:rsidP="007529D4">
      <w:pPr>
        <w:numPr>
          <w:ilvl w:val="0"/>
          <w:numId w:val="7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Zabawki z mechanizmem elektrycznym lub elektronicznym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Przyrządy do nadzoru i kontroli</w:t>
      </w:r>
    </w:p>
    <w:p w:rsidR="007529D4" w:rsidRPr="007529D4" w:rsidRDefault="007529D4" w:rsidP="007529D4">
      <w:pPr>
        <w:numPr>
          <w:ilvl w:val="0"/>
          <w:numId w:val="8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Czujniki dymu</w:t>
      </w:r>
    </w:p>
    <w:p w:rsidR="007529D4" w:rsidRPr="007529D4" w:rsidRDefault="007529D4" w:rsidP="007529D4">
      <w:pPr>
        <w:numPr>
          <w:ilvl w:val="0"/>
          <w:numId w:val="8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Regulatory ciepła</w:t>
      </w:r>
    </w:p>
    <w:p w:rsidR="007529D4" w:rsidRPr="007529D4" w:rsidRDefault="007529D4" w:rsidP="007529D4">
      <w:pPr>
        <w:numPr>
          <w:ilvl w:val="0"/>
          <w:numId w:val="8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Termostaty</w:t>
      </w:r>
    </w:p>
    <w:p w:rsidR="007529D4" w:rsidRPr="007529D4" w:rsidRDefault="007529D4" w:rsidP="007529D4">
      <w:pPr>
        <w:numPr>
          <w:ilvl w:val="0"/>
          <w:numId w:val="8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Urządzenia pomiarowe używane w gospodarstwie domowym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Automaty do wydawania</w:t>
      </w:r>
    </w:p>
    <w:p w:rsidR="007529D4" w:rsidRPr="007529D4" w:rsidRDefault="007529D4" w:rsidP="007529D4">
      <w:pPr>
        <w:numPr>
          <w:ilvl w:val="0"/>
          <w:numId w:val="9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Automaty do wydawania napojów gorących</w:t>
      </w:r>
    </w:p>
    <w:p w:rsidR="007529D4" w:rsidRPr="007529D4" w:rsidRDefault="007529D4" w:rsidP="007529D4">
      <w:pPr>
        <w:numPr>
          <w:ilvl w:val="0"/>
          <w:numId w:val="9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Automaty do wydawania butelek lub puszek z zimnymi i gorącymi napojami</w:t>
      </w:r>
    </w:p>
    <w:p w:rsidR="007529D4" w:rsidRPr="007529D4" w:rsidRDefault="007529D4" w:rsidP="007529D4">
      <w:pPr>
        <w:numPr>
          <w:ilvl w:val="0"/>
          <w:numId w:val="9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Automaty do wydawania produktów stałych</w:t>
      </w:r>
    </w:p>
    <w:p w:rsidR="007529D4" w:rsidRPr="007529D4" w:rsidRDefault="007529D4" w:rsidP="007529D4">
      <w:pPr>
        <w:numPr>
          <w:ilvl w:val="0"/>
          <w:numId w:val="9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Automaty do wydawania pieniędzy – bankomaty</w:t>
      </w:r>
    </w:p>
    <w:p w:rsidR="007529D4" w:rsidRPr="007529D4" w:rsidRDefault="007529D4" w:rsidP="007529D4">
      <w:pPr>
        <w:numPr>
          <w:ilvl w:val="0"/>
          <w:numId w:val="9"/>
        </w:numPr>
        <w:shd w:val="clear" w:color="auto" w:fill="FFFFFF"/>
        <w:spacing w:after="0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pl-PL"/>
        </w:rPr>
        <w:t>Inne wydające wszelkiego rodzaju produkty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Baterie i akumulatory</w:t>
      </w:r>
    </w:p>
    <w:p w:rsidR="007529D4" w:rsidRPr="007529D4" w:rsidRDefault="007529D4" w:rsidP="007529D4">
      <w:pPr>
        <w:numPr>
          <w:ilvl w:val="0"/>
          <w:numId w:val="10"/>
        </w:numPr>
        <w:shd w:val="clear" w:color="auto" w:fill="FFFFFF"/>
        <w:spacing w:after="75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Baterie i akumulatory ołowiowe</w:t>
      </w:r>
    </w:p>
    <w:p w:rsidR="007529D4" w:rsidRPr="007529D4" w:rsidRDefault="007529D4" w:rsidP="007529D4">
      <w:pPr>
        <w:numPr>
          <w:ilvl w:val="0"/>
          <w:numId w:val="10"/>
        </w:numPr>
        <w:shd w:val="clear" w:color="auto" w:fill="FFFFFF"/>
        <w:spacing w:after="75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Baterie i akumulatory niklowo-kadmowe</w:t>
      </w:r>
    </w:p>
    <w:p w:rsidR="007529D4" w:rsidRPr="007529D4" w:rsidRDefault="007529D4" w:rsidP="007529D4">
      <w:pPr>
        <w:numPr>
          <w:ilvl w:val="0"/>
          <w:numId w:val="10"/>
        </w:numPr>
        <w:shd w:val="clear" w:color="auto" w:fill="FFFFFF"/>
        <w:spacing w:after="75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7529D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Baterie alkaliczne</w:t>
      </w:r>
    </w:p>
    <w:p w:rsidR="007529D4" w:rsidRPr="007529D4" w:rsidRDefault="007529D4" w:rsidP="007529D4">
      <w:pPr>
        <w:shd w:val="clear" w:color="auto" w:fill="FFFFFF"/>
        <w:spacing w:beforeAutospacing="1" w:after="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4D3F8A" w:rsidRPr="007529D4" w:rsidRDefault="004D3F8A" w:rsidP="007529D4">
      <w:pPr>
        <w:rPr>
          <w:rFonts w:ascii="Times New Roman" w:hAnsi="Times New Roman" w:cs="Times New Roman"/>
          <w:sz w:val="28"/>
          <w:szCs w:val="28"/>
        </w:rPr>
      </w:pPr>
    </w:p>
    <w:sectPr w:rsidR="004D3F8A" w:rsidRPr="007529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3B28"/>
    <w:multiLevelType w:val="multilevel"/>
    <w:tmpl w:val="5AACD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006A47"/>
    <w:multiLevelType w:val="multilevel"/>
    <w:tmpl w:val="E9EE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733374"/>
    <w:multiLevelType w:val="multilevel"/>
    <w:tmpl w:val="4F025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850DCD"/>
    <w:multiLevelType w:val="multilevel"/>
    <w:tmpl w:val="2196FF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147E30"/>
    <w:multiLevelType w:val="multilevel"/>
    <w:tmpl w:val="99E2D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633584"/>
    <w:multiLevelType w:val="multilevel"/>
    <w:tmpl w:val="7B2CB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C94AD1"/>
    <w:multiLevelType w:val="multilevel"/>
    <w:tmpl w:val="0E481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3C4513"/>
    <w:multiLevelType w:val="multilevel"/>
    <w:tmpl w:val="3A52C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556CCD"/>
    <w:multiLevelType w:val="multilevel"/>
    <w:tmpl w:val="A48AE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576665"/>
    <w:multiLevelType w:val="multilevel"/>
    <w:tmpl w:val="FD94C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9D4"/>
    <w:rsid w:val="00484216"/>
    <w:rsid w:val="004D3F8A"/>
    <w:rsid w:val="0075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2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2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7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037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auto"/>
                <w:left w:val="single" w:sz="36" w:space="11" w:color="E64946"/>
                <w:bottom w:val="none" w:sz="0" w:space="4" w:color="auto"/>
                <w:right w:val="none" w:sz="0" w:space="0" w:color="auto"/>
              </w:divBdr>
            </w:div>
          </w:divsChild>
        </w:div>
      </w:divsChild>
    </w:div>
    <w:div w:id="15548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766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2019-09-06T07:54:00Z</dcterms:created>
  <dcterms:modified xsi:type="dcterms:W3CDTF">2019-09-06T08:07:00Z</dcterms:modified>
</cp:coreProperties>
</file>